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B70" w:rsidRDefault="00D469F2" w:rsidP="00034BEE">
      <w:pPr>
        <w:pStyle w:val="a5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="00173D24"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="00173D24"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  <w:r w:rsidR="00072D50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</w:p>
    <w:p w:rsidR="00034BEE" w:rsidRDefault="00034BEE" w:rsidP="00034BEE">
      <w:pPr>
        <w:pStyle w:val="a5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034BEE" w:rsidRDefault="00034BEE" w:rsidP="00034BEE">
      <w:pPr>
        <w:pStyle w:val="a5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034BEE" w:rsidRDefault="00034BEE" w:rsidP="00034BEE">
      <w:pPr>
        <w:pStyle w:val="a5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034BEE" w:rsidRDefault="00034BEE" w:rsidP="00034BEE">
      <w:pPr>
        <w:pStyle w:val="a5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034BEE" w:rsidRDefault="00034BEE" w:rsidP="00034BEE">
      <w:pPr>
        <w:pStyle w:val="a5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034BEE" w:rsidRDefault="00034BEE" w:rsidP="00034BEE">
      <w:pPr>
        <w:pStyle w:val="a5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034BEE" w:rsidRDefault="00034BEE" w:rsidP="00034BEE">
      <w:pPr>
        <w:pStyle w:val="a5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034BEE" w:rsidRDefault="00034BEE" w:rsidP="00464FF4">
      <w:pPr>
        <w:pStyle w:val="a5"/>
        <w:ind w:right="-1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bookmarkStart w:id="0" w:name="_GoBack"/>
      <w:bookmarkEnd w:id="0"/>
    </w:p>
    <w:p w:rsidR="00034BEE" w:rsidRPr="002C0F04" w:rsidRDefault="00034BEE" w:rsidP="00936026">
      <w:pPr>
        <w:pStyle w:val="a5"/>
        <w:ind w:right="-1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D469F2" w:rsidRPr="008F5D37" w:rsidRDefault="00D469F2" w:rsidP="001B7F8B">
      <w:pPr>
        <w:pStyle w:val="a5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</w:pPr>
    </w:p>
    <w:p w:rsidR="00D469F2" w:rsidRPr="002C0F04" w:rsidRDefault="00D469F2" w:rsidP="001B7F8B">
      <w:pPr>
        <w:pStyle w:val="a5"/>
        <w:ind w:left="426" w:right="56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C0F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внесении изменений в постановление </w:t>
      </w:r>
    </w:p>
    <w:p w:rsidR="00EC02FF" w:rsidRPr="002C0F04" w:rsidRDefault="00D469F2" w:rsidP="001B7F8B">
      <w:pPr>
        <w:pStyle w:val="a5"/>
        <w:ind w:left="426" w:right="56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C0F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Кабинета Министров Кыргызской Республики </w:t>
      </w:r>
      <w:r w:rsidR="002563F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</w:t>
      </w:r>
      <w:proofErr w:type="gramStart"/>
      <w:r w:rsidR="002563F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</w:t>
      </w:r>
      <w:r w:rsidRPr="002C0F04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proofErr w:type="gramEnd"/>
      <w:r w:rsidRPr="002C0F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 утверждении Среднесрочной </w:t>
      </w:r>
      <w:r w:rsidR="00EC02FF" w:rsidRPr="002C0F04">
        <w:rPr>
          <w:rFonts w:ascii="Times New Roman" w:hAnsi="Times New Roman"/>
          <w:b/>
          <w:color w:val="000000" w:themeColor="text1"/>
          <w:sz w:val="28"/>
          <w:szCs w:val="28"/>
        </w:rPr>
        <w:t>тарифной политики</w:t>
      </w:r>
      <w:r w:rsidR="00EC02FF" w:rsidRPr="002C0F04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Кыргызской Республики</w:t>
      </w:r>
      <w:r w:rsidRPr="002C0F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</w:t>
      </w:r>
      <w:r w:rsidR="00072D50">
        <w:rPr>
          <w:rFonts w:ascii="Times New Roman" w:hAnsi="Times New Roman"/>
          <w:b/>
          <w:color w:val="000000" w:themeColor="text1"/>
          <w:sz w:val="28"/>
          <w:szCs w:val="28"/>
        </w:rPr>
        <w:t>электрическую энергию</w:t>
      </w:r>
      <w:r w:rsidRPr="002C0F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2563F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</w:t>
      </w:r>
      <w:r w:rsidR="00EC02FF" w:rsidRPr="002C0F04">
        <w:rPr>
          <w:rFonts w:ascii="Times New Roman" w:hAnsi="Times New Roman"/>
          <w:b/>
          <w:color w:val="000000" w:themeColor="text1"/>
          <w:sz w:val="28"/>
          <w:szCs w:val="28"/>
        </w:rPr>
        <w:t>на 202</w:t>
      </w:r>
      <w:r w:rsidR="00A21755" w:rsidRPr="002C0F04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8E28C5" w:rsidRPr="002C0F04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EC02FF" w:rsidRPr="002C0F04">
        <w:rPr>
          <w:rFonts w:ascii="Times New Roman" w:hAnsi="Times New Roman"/>
          <w:b/>
          <w:color w:val="000000" w:themeColor="text1"/>
          <w:sz w:val="28"/>
          <w:szCs w:val="28"/>
        </w:rPr>
        <w:t>202</w:t>
      </w:r>
      <w:r w:rsidR="00A21755" w:rsidRPr="002C0F04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="00EC02FF" w:rsidRPr="002C0F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годы</w:t>
      </w:r>
      <w:r w:rsidRPr="002C0F04">
        <w:rPr>
          <w:rFonts w:ascii="Times New Roman" w:hAnsi="Times New Roman"/>
          <w:b/>
          <w:color w:val="000000" w:themeColor="text1"/>
          <w:sz w:val="28"/>
          <w:szCs w:val="28"/>
        </w:rPr>
        <w:t>» от 30 сентября 2021 года № 192</w:t>
      </w:r>
    </w:p>
    <w:p w:rsidR="00EC02FF" w:rsidRPr="002C0F04" w:rsidRDefault="00EC02FF" w:rsidP="001B7F8B">
      <w:pPr>
        <w:pStyle w:val="a5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C02FF" w:rsidRPr="002C0F04" w:rsidRDefault="00015D52" w:rsidP="001B7F8B">
      <w:pPr>
        <w:pStyle w:val="tkTekst"/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C02F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</w:t>
      </w:r>
      <w:r w:rsidR="003568C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бесперебойного электроснабжения объектов металлолитейной промышленности и обеспечения соответствующих расходов энергоснабжающих предприятий</w:t>
      </w:r>
      <w:r w:rsidR="00EC02F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, в соответствии с</w:t>
      </w:r>
      <w:r w:rsidR="005B033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о статьей 2</w:t>
      </w:r>
      <w:r w:rsidR="00A10AB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C02F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033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EC02F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акон</w:t>
      </w:r>
      <w:r w:rsidR="005B033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C02F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«</w:t>
      </w:r>
      <w:hyperlink r:id="rId8" w:history="1">
        <w:r w:rsidR="00EC02FF" w:rsidRPr="002C0F0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Об электроэнергетике</w:t>
        </w:r>
      </w:hyperlink>
      <w:r w:rsidR="00EC02F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04544" w:rsidRPr="002C0F0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 статьей 6 </w:t>
      </w:r>
      <w:r w:rsidR="00B04544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Закона Кыргызской Республики «</w:t>
      </w:r>
      <w:hyperlink r:id="rId9" w:history="1">
        <w:r w:rsidR="00B04544" w:rsidRPr="002C0F0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Об энергетике</w:t>
        </w:r>
      </w:hyperlink>
      <w:r w:rsidR="00B04544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C02F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руководствуясь статьями </w:t>
      </w:r>
      <w:hyperlink r:id="rId10" w:anchor="st_10" w:history="1">
        <w:r w:rsidR="00EC02FF" w:rsidRPr="002C0F0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</w:t>
        </w:r>
      </w:hyperlink>
      <w:r w:rsidR="00D469F2" w:rsidRPr="002C0F04"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  <w:t>3</w:t>
      </w:r>
      <w:r w:rsidR="003844F1"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  <w:t>,</w:t>
      </w:r>
      <w:r w:rsidR="00EC02F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1" w:anchor="st_17" w:history="1">
        <w:r w:rsidR="00EC02FF" w:rsidRPr="002C0F0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17</w:t>
        </w:r>
      </w:hyperlink>
      <w:r w:rsidR="00EC02F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конституционного Закона Кыргызской Республики </w:t>
      </w:r>
      <w:r w:rsidR="002563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EC02F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</w:t>
      </w:r>
      <w:r w:rsidR="00D469F2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Кабинете Министров</w:t>
      </w:r>
      <w:r w:rsidR="00EC02F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Республики», </w:t>
      </w:r>
      <w:r w:rsidR="00AB13FC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Кабинет Министров</w:t>
      </w:r>
      <w:r w:rsidR="00EC02FF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постановляет:</w:t>
      </w:r>
    </w:p>
    <w:p w:rsidR="009810AE" w:rsidRPr="002C0F04" w:rsidRDefault="009810AE" w:rsidP="001B7F8B">
      <w:pPr>
        <w:pStyle w:val="tkTekst"/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04695" w:rsidRDefault="00EC02FF" w:rsidP="00BF73AE">
      <w:pPr>
        <w:pStyle w:val="a5"/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0F04">
        <w:rPr>
          <w:rFonts w:ascii="Times New Roman" w:hAnsi="Times New Roman"/>
          <w:color w:val="000000" w:themeColor="text1"/>
          <w:sz w:val="28"/>
          <w:szCs w:val="28"/>
        </w:rPr>
        <w:tab/>
        <w:t xml:space="preserve">1. </w:t>
      </w:r>
      <w:r w:rsidR="000B4B8B" w:rsidRPr="002C0F04">
        <w:rPr>
          <w:rFonts w:ascii="Times New Roman" w:hAnsi="Times New Roman"/>
          <w:color w:val="000000" w:themeColor="text1"/>
          <w:sz w:val="28"/>
          <w:szCs w:val="28"/>
        </w:rPr>
        <w:t>Внести в постановление Кабинета Министров Кыргызской Республики «Об утверждении Среднесрочной тарифной политики Кыргызской Республики на электрическую энергию   на 2021–2025 годы» от 30 сентября 2021 года № 192 следующие изменения:</w:t>
      </w:r>
    </w:p>
    <w:p w:rsidR="0022286D" w:rsidRPr="002C0F04" w:rsidRDefault="0022286D" w:rsidP="0022286D">
      <w:pPr>
        <w:pStyle w:val="a5"/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2C0F04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gramEnd"/>
      <w:r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Среднесрочн</w:t>
      </w:r>
      <w:r w:rsidR="002563FC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тарифн</w:t>
      </w:r>
      <w:r w:rsidR="002563FC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политик</w:t>
      </w:r>
      <w:r w:rsidR="002563F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Кыргызской Респуб</w:t>
      </w:r>
      <w:r w:rsidR="000E6AEF">
        <w:rPr>
          <w:rFonts w:ascii="Times New Roman" w:hAnsi="Times New Roman"/>
          <w:color w:val="000000" w:themeColor="text1"/>
          <w:sz w:val="28"/>
          <w:szCs w:val="28"/>
        </w:rPr>
        <w:t xml:space="preserve">лики на электрическую энергию </w:t>
      </w:r>
      <w:r w:rsidRPr="002C0F04">
        <w:rPr>
          <w:rFonts w:ascii="Times New Roman" w:hAnsi="Times New Roman"/>
          <w:color w:val="000000" w:themeColor="text1"/>
          <w:sz w:val="28"/>
          <w:szCs w:val="28"/>
        </w:rPr>
        <w:t>на 2021–2025 годы, утвержденн</w:t>
      </w:r>
      <w:r w:rsidR="002563FC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указанным постановлением:</w:t>
      </w:r>
    </w:p>
    <w:p w:rsidR="0022286D" w:rsidRPr="002C0F04" w:rsidRDefault="0022286D" w:rsidP="0022286D">
      <w:pPr>
        <w:pStyle w:val="a5"/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0F04">
        <w:rPr>
          <w:rFonts w:ascii="Times New Roman" w:hAnsi="Times New Roman"/>
          <w:color w:val="000000" w:themeColor="text1"/>
          <w:sz w:val="28"/>
          <w:szCs w:val="28"/>
        </w:rPr>
        <w:tab/>
      </w:r>
      <w:r w:rsidR="00464FF4" w:rsidRPr="002C0F04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464FF4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абзаце двадцатом </w:t>
      </w:r>
      <w:r w:rsidRPr="002C0F04">
        <w:rPr>
          <w:rFonts w:ascii="Times New Roman" w:hAnsi="Times New Roman"/>
          <w:color w:val="000000" w:themeColor="text1"/>
          <w:sz w:val="28"/>
          <w:szCs w:val="28"/>
        </w:rPr>
        <w:t>глав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2563FC">
        <w:rPr>
          <w:rFonts w:ascii="Times New Roman" w:hAnsi="Times New Roman"/>
          <w:color w:val="000000" w:themeColor="text1"/>
          <w:sz w:val="28"/>
          <w:szCs w:val="28"/>
        </w:rPr>
        <w:t xml:space="preserve"> 3</w:t>
      </w:r>
      <w:r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слов</w:t>
      </w:r>
      <w:r w:rsidR="003844F1"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«коэффициент</w:t>
      </w:r>
      <w:r w:rsidR="003844F1">
        <w:rPr>
          <w:rFonts w:ascii="Times New Roman" w:hAnsi="Times New Roman"/>
          <w:color w:val="000000" w:themeColor="text1"/>
          <w:sz w:val="28"/>
          <w:szCs w:val="28"/>
        </w:rPr>
        <w:t xml:space="preserve"> 1,5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» заменить </w:t>
      </w:r>
      <w:r w:rsidR="003844F1">
        <w:rPr>
          <w:rFonts w:ascii="Times New Roman" w:hAnsi="Times New Roman"/>
          <w:color w:val="000000" w:themeColor="text1"/>
          <w:sz w:val="28"/>
          <w:szCs w:val="28"/>
        </w:rPr>
        <w:t>словами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844F1">
        <w:rPr>
          <w:rFonts w:ascii="Times New Roman" w:hAnsi="Times New Roman"/>
          <w:color w:val="000000" w:themeColor="text1"/>
          <w:sz w:val="28"/>
          <w:szCs w:val="28"/>
        </w:rPr>
        <w:t>«коэффициент 2,0»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09DA" w:rsidRPr="00BF73AE" w:rsidRDefault="000B4B8B" w:rsidP="001B7F8B">
      <w:pPr>
        <w:pStyle w:val="a5"/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0F04">
        <w:rPr>
          <w:rFonts w:ascii="Times New Roman" w:hAnsi="Times New Roman"/>
          <w:color w:val="000000" w:themeColor="text1"/>
          <w:sz w:val="28"/>
          <w:szCs w:val="28"/>
        </w:rPr>
        <w:tab/>
      </w:r>
      <w:r w:rsidR="00464FF4" w:rsidRPr="002C0F04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464FF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40F5"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2C0F04">
        <w:rPr>
          <w:rFonts w:ascii="Times New Roman" w:hAnsi="Times New Roman"/>
          <w:color w:val="000000" w:themeColor="text1"/>
          <w:sz w:val="28"/>
          <w:szCs w:val="28"/>
        </w:rPr>
        <w:t>приложени</w:t>
      </w:r>
      <w:r w:rsidR="003844F1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1 к Среднесрочной</w:t>
      </w:r>
      <w:r w:rsidR="00643D08"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тарифной</w:t>
      </w:r>
      <w:r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политике Кыргызской Республики на электрическ</w:t>
      </w:r>
      <w:r w:rsidR="003844F1">
        <w:rPr>
          <w:rFonts w:ascii="Times New Roman" w:hAnsi="Times New Roman"/>
          <w:color w:val="000000" w:themeColor="text1"/>
          <w:sz w:val="28"/>
          <w:szCs w:val="28"/>
        </w:rPr>
        <w:t>ую энергию   на 2021–2025 годы:</w:t>
      </w:r>
    </w:p>
    <w:p w:rsidR="00BF73AE" w:rsidRDefault="00170B06" w:rsidP="00BF73AE">
      <w:pPr>
        <w:pStyle w:val="a5"/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0F04">
        <w:rPr>
          <w:rFonts w:ascii="Times New Roman" w:hAnsi="Times New Roman"/>
          <w:color w:val="000000" w:themeColor="text1"/>
          <w:sz w:val="28"/>
          <w:szCs w:val="28"/>
        </w:rPr>
        <w:tab/>
      </w:r>
      <w:proofErr w:type="gramStart"/>
      <w:r w:rsidR="003844F1">
        <w:rPr>
          <w:rFonts w:ascii="Times New Roman" w:hAnsi="Times New Roman"/>
          <w:color w:val="000000" w:themeColor="text1"/>
          <w:sz w:val="28"/>
          <w:szCs w:val="28"/>
        </w:rPr>
        <w:t>по</w:t>
      </w:r>
      <w:proofErr w:type="gramEnd"/>
      <w:r w:rsidR="003844F1">
        <w:rPr>
          <w:rFonts w:ascii="Times New Roman" w:hAnsi="Times New Roman"/>
          <w:color w:val="000000" w:themeColor="text1"/>
          <w:sz w:val="28"/>
          <w:szCs w:val="28"/>
        </w:rPr>
        <w:t xml:space="preserve"> всему тексту </w:t>
      </w:r>
      <w:r w:rsidR="00BF73AE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 w:rsidR="003844F1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BF73AE">
        <w:rPr>
          <w:rFonts w:ascii="Times New Roman" w:hAnsi="Times New Roman"/>
          <w:color w:val="000000" w:themeColor="text1"/>
          <w:sz w:val="28"/>
          <w:szCs w:val="28"/>
        </w:rPr>
        <w:t xml:space="preserve"> 12 цифры «1,5» заменить цифрами «2,0»</w:t>
      </w:r>
      <w:r w:rsidR="0022286D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2286D" w:rsidRDefault="0022286D" w:rsidP="00BF73AE">
      <w:pPr>
        <w:pStyle w:val="a5"/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464FF4" w:rsidRPr="002C0F04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3844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C0F04">
        <w:rPr>
          <w:rFonts w:ascii="Times New Roman" w:hAnsi="Times New Roman"/>
          <w:color w:val="000000" w:themeColor="text1"/>
          <w:sz w:val="28"/>
          <w:szCs w:val="28"/>
        </w:rPr>
        <w:t>в приложении 3 к Среднесрочной тарифной политике Кыргызской Республики на электрическую энергию   на 2021–2025 годы</w:t>
      </w:r>
      <w:r w:rsidR="003844F1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3A0335" w:rsidRDefault="003A0335" w:rsidP="00BF73AE">
      <w:pPr>
        <w:pStyle w:val="a5"/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подпункте 10 пункта 6 слова «коэффициент 1,5» заменить словами «</w:t>
      </w:r>
      <w:r w:rsidRPr="003844F1">
        <w:rPr>
          <w:rFonts w:ascii="Times New Roman" w:hAnsi="Times New Roman"/>
          <w:color w:val="000000" w:themeColor="text1"/>
          <w:sz w:val="28"/>
          <w:szCs w:val="28"/>
        </w:rPr>
        <w:t xml:space="preserve">коэффициент </w:t>
      </w:r>
      <w:r>
        <w:rPr>
          <w:rFonts w:ascii="Times New Roman" w:hAnsi="Times New Roman"/>
          <w:color w:val="000000" w:themeColor="text1"/>
          <w:sz w:val="28"/>
          <w:szCs w:val="28"/>
        </w:rPr>
        <w:t>2,0»;</w:t>
      </w:r>
    </w:p>
    <w:p w:rsidR="0022286D" w:rsidRDefault="0025256A" w:rsidP="00BF73AE">
      <w:pPr>
        <w:pStyle w:val="a5"/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ab/>
      </w:r>
      <w:proofErr w:type="gramStart"/>
      <w:r w:rsidR="0022286D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gramEnd"/>
      <w:r w:rsidR="0022286D">
        <w:rPr>
          <w:rFonts w:ascii="Times New Roman" w:hAnsi="Times New Roman"/>
          <w:color w:val="000000" w:themeColor="text1"/>
          <w:sz w:val="28"/>
          <w:szCs w:val="28"/>
        </w:rPr>
        <w:t xml:space="preserve"> пункте 66 слов</w:t>
      </w:r>
      <w:r w:rsidR="003844F1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2286D">
        <w:rPr>
          <w:rFonts w:ascii="Times New Roman" w:hAnsi="Times New Roman"/>
          <w:color w:val="000000" w:themeColor="text1"/>
          <w:sz w:val="28"/>
          <w:szCs w:val="28"/>
        </w:rPr>
        <w:t xml:space="preserve"> «коэффициент</w:t>
      </w:r>
      <w:r w:rsidR="003844F1">
        <w:rPr>
          <w:rFonts w:ascii="Times New Roman" w:hAnsi="Times New Roman"/>
          <w:color w:val="000000" w:themeColor="text1"/>
          <w:sz w:val="28"/>
          <w:szCs w:val="28"/>
        </w:rPr>
        <w:t xml:space="preserve"> 1,5</w:t>
      </w:r>
      <w:r w:rsidR="0022286D">
        <w:rPr>
          <w:rFonts w:ascii="Times New Roman" w:hAnsi="Times New Roman"/>
          <w:color w:val="000000" w:themeColor="text1"/>
          <w:sz w:val="28"/>
          <w:szCs w:val="28"/>
        </w:rPr>
        <w:t xml:space="preserve">» заменить </w:t>
      </w:r>
      <w:r w:rsidR="003844F1">
        <w:rPr>
          <w:rFonts w:ascii="Times New Roman" w:hAnsi="Times New Roman"/>
          <w:color w:val="000000" w:themeColor="text1"/>
          <w:sz w:val="28"/>
          <w:szCs w:val="28"/>
        </w:rPr>
        <w:t>словами</w:t>
      </w:r>
      <w:r w:rsidR="0022286D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3844F1" w:rsidRPr="003844F1">
        <w:rPr>
          <w:rFonts w:ascii="Times New Roman" w:hAnsi="Times New Roman"/>
          <w:color w:val="000000" w:themeColor="text1"/>
          <w:sz w:val="28"/>
          <w:szCs w:val="28"/>
        </w:rPr>
        <w:t xml:space="preserve">коэффициент </w:t>
      </w:r>
      <w:r w:rsidR="0022286D">
        <w:rPr>
          <w:rFonts w:ascii="Times New Roman" w:hAnsi="Times New Roman"/>
          <w:color w:val="000000" w:themeColor="text1"/>
          <w:sz w:val="28"/>
          <w:szCs w:val="28"/>
        </w:rPr>
        <w:t>2,0».</w:t>
      </w:r>
    </w:p>
    <w:p w:rsidR="00EC02FF" w:rsidRPr="002C0F04" w:rsidRDefault="00936026" w:rsidP="001B7F8B">
      <w:pPr>
        <w:pStyle w:val="a5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2</w:t>
      </w:r>
      <w:r w:rsidR="00002503"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2925D8" w:rsidRPr="002C0F04">
        <w:rPr>
          <w:rFonts w:ascii="Times New Roman" w:hAnsi="Times New Roman"/>
          <w:color w:val="000000" w:themeColor="text1"/>
          <w:sz w:val="28"/>
          <w:szCs w:val="28"/>
        </w:rPr>
        <w:t>Министерств</w:t>
      </w:r>
      <w:r w:rsidR="002925D8"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>у</w:t>
      </w:r>
      <w:r w:rsidR="002925D8"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энергетики Кыргызской Республики</w:t>
      </w:r>
      <w:r w:rsidR="00B91562"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F0BB3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</w:t>
      </w:r>
      <w:r w:rsidR="00B91562" w:rsidRPr="002C0F0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925D8"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установленном порядке утвердить тариф</w:t>
      </w:r>
      <w:r w:rsidR="0022286D">
        <w:rPr>
          <w:rFonts w:ascii="Times New Roman" w:hAnsi="Times New Roman"/>
          <w:color w:val="000000" w:themeColor="text1"/>
          <w:sz w:val="28"/>
          <w:szCs w:val="28"/>
        </w:rPr>
        <w:t xml:space="preserve">ы на электрическую энергию </w:t>
      </w:r>
      <w:r w:rsidR="00047515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r w:rsidR="00047515" w:rsidRPr="002C0F04">
        <w:rPr>
          <w:rFonts w:ascii="Times New Roman" w:hAnsi="Times New Roman"/>
          <w:color w:val="000000" w:themeColor="text1"/>
          <w:sz w:val="28"/>
          <w:szCs w:val="28"/>
        </w:rPr>
        <w:t>групп</w:t>
      </w:r>
      <w:r w:rsidR="002925D8"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потребителей</w:t>
      </w:r>
      <w:r w:rsidR="0022286D">
        <w:rPr>
          <w:rFonts w:ascii="Times New Roman" w:hAnsi="Times New Roman"/>
          <w:color w:val="000000" w:themeColor="text1"/>
          <w:sz w:val="28"/>
          <w:szCs w:val="28"/>
        </w:rPr>
        <w:t xml:space="preserve"> «Литейные, плавильные цеха»</w:t>
      </w:r>
      <w:r w:rsidR="002925D8" w:rsidRPr="002C0F0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C02FF" w:rsidRPr="002C0F04" w:rsidRDefault="00936026" w:rsidP="001B7F8B">
      <w:pPr>
        <w:pStyle w:val="a5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3</w:t>
      </w:r>
      <w:r w:rsidR="00EC02FF"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. Контроль за исполнением настоящего постановления возложить на </w:t>
      </w:r>
      <w:r w:rsidR="00EA297E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0340F5" w:rsidRPr="002C0F04">
        <w:rPr>
          <w:rFonts w:ascii="Times New Roman" w:hAnsi="Times New Roman"/>
          <w:color w:val="000000" w:themeColor="text1"/>
          <w:sz w:val="28"/>
          <w:szCs w:val="28"/>
        </w:rPr>
        <w:t>правление контроля исполнения решений Президента и Кабинета Министров</w:t>
      </w:r>
      <w:r w:rsidR="00EC02FF"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778BE" w:rsidRPr="002C0F04">
        <w:rPr>
          <w:rFonts w:ascii="Times New Roman" w:hAnsi="Times New Roman"/>
          <w:color w:val="000000" w:themeColor="text1"/>
          <w:sz w:val="28"/>
          <w:szCs w:val="28"/>
        </w:rPr>
        <w:t>Администрации Президента</w:t>
      </w:r>
      <w:r w:rsidR="00EC02FF"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 Кыргызской Республики.</w:t>
      </w:r>
    </w:p>
    <w:p w:rsidR="003568C3" w:rsidRDefault="00936026" w:rsidP="003568C3">
      <w:pPr>
        <w:pStyle w:val="a5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4</w:t>
      </w:r>
      <w:r w:rsidR="00EC02FF"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>.</w:t>
      </w:r>
      <w:r w:rsidR="00CC47F3" w:rsidRPr="002C0F04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EC02FF" w:rsidRPr="002C0F04">
        <w:rPr>
          <w:rFonts w:ascii="Times New Roman" w:hAnsi="Times New Roman"/>
          <w:color w:val="000000" w:themeColor="text1"/>
          <w:sz w:val="28"/>
          <w:szCs w:val="28"/>
        </w:rPr>
        <w:t>Настоящее постановлен</w:t>
      </w:r>
      <w:r w:rsidR="00E411E8"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ие </w:t>
      </w:r>
      <w:r w:rsidR="00695034" w:rsidRPr="002C0F04">
        <w:rPr>
          <w:rFonts w:ascii="Times New Roman" w:hAnsi="Times New Roman"/>
          <w:color w:val="000000" w:themeColor="text1"/>
          <w:sz w:val="28"/>
          <w:szCs w:val="28"/>
        </w:rPr>
        <w:t xml:space="preserve">вступает в силу </w:t>
      </w:r>
      <w:r w:rsidR="00BF73AE">
        <w:rPr>
          <w:rFonts w:ascii="Times New Roman" w:hAnsi="Times New Roman"/>
          <w:color w:val="000000" w:themeColor="text1"/>
          <w:sz w:val="28"/>
          <w:szCs w:val="28"/>
        </w:rPr>
        <w:t>со дня официального опубликования</w:t>
      </w:r>
      <w:r w:rsidR="00EC02FF" w:rsidRPr="002C0F0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568C3" w:rsidRDefault="003568C3" w:rsidP="003568C3">
      <w:pPr>
        <w:pStyle w:val="a5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568C3" w:rsidRDefault="003568C3" w:rsidP="003568C3">
      <w:pPr>
        <w:pStyle w:val="a5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C02FF" w:rsidRPr="003568C3" w:rsidRDefault="00A778BE" w:rsidP="003568C3">
      <w:pPr>
        <w:pStyle w:val="a5"/>
        <w:ind w:right="-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0F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Председатель </w:t>
      </w:r>
      <w:r w:rsidR="00504CBB" w:rsidRPr="002C0F04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504CBB" w:rsidRPr="002C0F04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EC02FF" w:rsidRPr="002C0F04">
        <w:rPr>
          <w:b/>
          <w:color w:val="000000" w:themeColor="text1"/>
        </w:rPr>
        <w:tab/>
      </w:r>
      <w:r w:rsidR="00A21755" w:rsidRPr="002C0F04">
        <w:rPr>
          <w:b/>
          <w:color w:val="000000" w:themeColor="text1"/>
        </w:rPr>
        <w:tab/>
      </w:r>
      <w:r w:rsidRPr="002C0F04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2C0F04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034BEE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F30D23" w:rsidRPr="002C0F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</w:t>
      </w:r>
      <w:r w:rsidR="00D524BB" w:rsidRPr="002C0F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033599" w:rsidRPr="002C0F0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А.У. </w:t>
      </w:r>
      <w:proofErr w:type="spellStart"/>
      <w:r w:rsidR="00033599" w:rsidRPr="002C0F04">
        <w:rPr>
          <w:rFonts w:ascii="Times New Roman" w:hAnsi="Times New Roman"/>
          <w:b/>
          <w:color w:val="000000" w:themeColor="text1"/>
          <w:sz w:val="28"/>
          <w:szCs w:val="28"/>
        </w:rPr>
        <w:t>Жапаров</w:t>
      </w:r>
      <w:proofErr w:type="spellEnd"/>
    </w:p>
    <w:sectPr w:rsidR="00EC02FF" w:rsidRPr="003568C3" w:rsidSect="00034BEE">
      <w:footerReference w:type="default" r:id="rId12"/>
      <w:pgSz w:w="11906" w:h="16838"/>
      <w:pgMar w:top="1134" w:right="1701" w:bottom="1134" w:left="1701" w:header="709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99C" w:rsidRDefault="00EB799C">
      <w:pPr>
        <w:spacing w:after="0" w:line="240" w:lineRule="auto"/>
      </w:pPr>
      <w:r>
        <w:separator/>
      </w:r>
    </w:p>
  </w:endnote>
  <w:endnote w:type="continuationSeparator" w:id="0">
    <w:p w:rsidR="00EB799C" w:rsidRDefault="00EB7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B70" w:rsidRPr="0059072A" w:rsidRDefault="0059072A" w:rsidP="00174B70">
    <w:pPr>
      <w:pStyle w:val="a3"/>
      <w:ind w:left="4962" w:firstLine="6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</w:p>
  <w:p w:rsidR="007E7B9B" w:rsidRPr="0059072A" w:rsidRDefault="00EB799C" w:rsidP="004E1412">
    <w:pPr>
      <w:pStyle w:val="a3"/>
      <w:ind w:left="5670"/>
      <w:jc w:val="righ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99C" w:rsidRDefault="00EB799C">
      <w:pPr>
        <w:spacing w:after="0" w:line="240" w:lineRule="auto"/>
      </w:pPr>
      <w:r>
        <w:separator/>
      </w:r>
    </w:p>
  </w:footnote>
  <w:footnote w:type="continuationSeparator" w:id="0">
    <w:p w:rsidR="00EB799C" w:rsidRDefault="00EB7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0364C"/>
    <w:multiLevelType w:val="hybridMultilevel"/>
    <w:tmpl w:val="25F6C1C4"/>
    <w:lvl w:ilvl="0" w:tplc="67D27CE6">
      <w:start w:val="1"/>
      <w:numFmt w:val="decimal"/>
      <w:lvlText w:val="%1)"/>
      <w:lvlJc w:val="left"/>
      <w:pPr>
        <w:ind w:left="942" w:hanging="375"/>
      </w:pPr>
      <w:rPr>
        <w:rFonts w:eastAsia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2FF"/>
    <w:rsid w:val="00002503"/>
    <w:rsid w:val="00004695"/>
    <w:rsid w:val="000139EE"/>
    <w:rsid w:val="00015D52"/>
    <w:rsid w:val="00033599"/>
    <w:rsid w:val="000340F5"/>
    <w:rsid w:val="00034BEE"/>
    <w:rsid w:val="00047515"/>
    <w:rsid w:val="000545F8"/>
    <w:rsid w:val="00072D50"/>
    <w:rsid w:val="00095A9F"/>
    <w:rsid w:val="000B4B8B"/>
    <w:rsid w:val="000E2990"/>
    <w:rsid w:val="000E6AEF"/>
    <w:rsid w:val="00147452"/>
    <w:rsid w:val="0015477F"/>
    <w:rsid w:val="00170B06"/>
    <w:rsid w:val="00173D24"/>
    <w:rsid w:val="00174198"/>
    <w:rsid w:val="00174B70"/>
    <w:rsid w:val="001B7169"/>
    <w:rsid w:val="001B7F8B"/>
    <w:rsid w:val="0022286D"/>
    <w:rsid w:val="0023750F"/>
    <w:rsid w:val="0025256A"/>
    <w:rsid w:val="002563FC"/>
    <w:rsid w:val="00260577"/>
    <w:rsid w:val="00263C21"/>
    <w:rsid w:val="002925D8"/>
    <w:rsid w:val="002939DB"/>
    <w:rsid w:val="002A7DC7"/>
    <w:rsid w:val="002C0F04"/>
    <w:rsid w:val="002E1581"/>
    <w:rsid w:val="00305D7A"/>
    <w:rsid w:val="00325013"/>
    <w:rsid w:val="003568C3"/>
    <w:rsid w:val="00374398"/>
    <w:rsid w:val="00376373"/>
    <w:rsid w:val="00381104"/>
    <w:rsid w:val="003844F1"/>
    <w:rsid w:val="00391B04"/>
    <w:rsid w:val="003A0335"/>
    <w:rsid w:val="003C4580"/>
    <w:rsid w:val="003E3E10"/>
    <w:rsid w:val="003F26AB"/>
    <w:rsid w:val="003F7AFE"/>
    <w:rsid w:val="00424FE2"/>
    <w:rsid w:val="00464FF4"/>
    <w:rsid w:val="004C67C7"/>
    <w:rsid w:val="004E1412"/>
    <w:rsid w:val="004E1B71"/>
    <w:rsid w:val="004E4947"/>
    <w:rsid w:val="00504CBB"/>
    <w:rsid w:val="00523742"/>
    <w:rsid w:val="00531670"/>
    <w:rsid w:val="0057056C"/>
    <w:rsid w:val="0059072A"/>
    <w:rsid w:val="00590A6E"/>
    <w:rsid w:val="005B033F"/>
    <w:rsid w:val="005D6460"/>
    <w:rsid w:val="00607B31"/>
    <w:rsid w:val="00610D7C"/>
    <w:rsid w:val="006119E6"/>
    <w:rsid w:val="00613959"/>
    <w:rsid w:val="00633D17"/>
    <w:rsid w:val="00634EC4"/>
    <w:rsid w:val="00643D08"/>
    <w:rsid w:val="00653AC4"/>
    <w:rsid w:val="00683BEE"/>
    <w:rsid w:val="00684718"/>
    <w:rsid w:val="00695034"/>
    <w:rsid w:val="006C0676"/>
    <w:rsid w:val="006C0C67"/>
    <w:rsid w:val="006D18EF"/>
    <w:rsid w:val="006E39C2"/>
    <w:rsid w:val="006E7737"/>
    <w:rsid w:val="006F7540"/>
    <w:rsid w:val="00750DB4"/>
    <w:rsid w:val="00762F57"/>
    <w:rsid w:val="00791C21"/>
    <w:rsid w:val="007930E0"/>
    <w:rsid w:val="007A0EC3"/>
    <w:rsid w:val="00825779"/>
    <w:rsid w:val="00840435"/>
    <w:rsid w:val="008833D3"/>
    <w:rsid w:val="00887C73"/>
    <w:rsid w:val="008B55FC"/>
    <w:rsid w:val="008B7B44"/>
    <w:rsid w:val="008E28C5"/>
    <w:rsid w:val="008F0BB3"/>
    <w:rsid w:val="008F5D37"/>
    <w:rsid w:val="00905F6A"/>
    <w:rsid w:val="00906ACA"/>
    <w:rsid w:val="009209DA"/>
    <w:rsid w:val="00921AF8"/>
    <w:rsid w:val="00931763"/>
    <w:rsid w:val="00936026"/>
    <w:rsid w:val="009810AE"/>
    <w:rsid w:val="009A60B4"/>
    <w:rsid w:val="009D6633"/>
    <w:rsid w:val="009E16CA"/>
    <w:rsid w:val="00A10AB4"/>
    <w:rsid w:val="00A154DB"/>
    <w:rsid w:val="00A21755"/>
    <w:rsid w:val="00A778BE"/>
    <w:rsid w:val="00AB13FC"/>
    <w:rsid w:val="00AB532B"/>
    <w:rsid w:val="00AC6B65"/>
    <w:rsid w:val="00AD1B61"/>
    <w:rsid w:val="00B04544"/>
    <w:rsid w:val="00B60774"/>
    <w:rsid w:val="00B64FB8"/>
    <w:rsid w:val="00B91562"/>
    <w:rsid w:val="00B926FE"/>
    <w:rsid w:val="00BB3A83"/>
    <w:rsid w:val="00BF73AE"/>
    <w:rsid w:val="00C032AC"/>
    <w:rsid w:val="00C57700"/>
    <w:rsid w:val="00C715E4"/>
    <w:rsid w:val="00C829B0"/>
    <w:rsid w:val="00C91796"/>
    <w:rsid w:val="00C9320F"/>
    <w:rsid w:val="00C96E91"/>
    <w:rsid w:val="00C97B91"/>
    <w:rsid w:val="00CB38D2"/>
    <w:rsid w:val="00CC47F3"/>
    <w:rsid w:val="00CD381F"/>
    <w:rsid w:val="00CD7959"/>
    <w:rsid w:val="00CE6715"/>
    <w:rsid w:val="00D10C57"/>
    <w:rsid w:val="00D30EA2"/>
    <w:rsid w:val="00D469F2"/>
    <w:rsid w:val="00D50DB4"/>
    <w:rsid w:val="00D524BB"/>
    <w:rsid w:val="00D65EA3"/>
    <w:rsid w:val="00D863A6"/>
    <w:rsid w:val="00D9144A"/>
    <w:rsid w:val="00D92966"/>
    <w:rsid w:val="00DF4018"/>
    <w:rsid w:val="00E1363C"/>
    <w:rsid w:val="00E20F45"/>
    <w:rsid w:val="00E411E8"/>
    <w:rsid w:val="00E5214E"/>
    <w:rsid w:val="00E60DBD"/>
    <w:rsid w:val="00E86839"/>
    <w:rsid w:val="00EA297E"/>
    <w:rsid w:val="00EA31F9"/>
    <w:rsid w:val="00EB495B"/>
    <w:rsid w:val="00EB799C"/>
    <w:rsid w:val="00EC02FF"/>
    <w:rsid w:val="00F13E02"/>
    <w:rsid w:val="00F30D23"/>
    <w:rsid w:val="00F410C0"/>
    <w:rsid w:val="00F974A6"/>
    <w:rsid w:val="00FB475E"/>
    <w:rsid w:val="00FC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89AE8CD-1BD9-465E-884E-4446AB1DB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2F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C02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C02FF"/>
  </w:style>
  <w:style w:type="paragraph" w:styleId="a5">
    <w:name w:val="No Spacing"/>
    <w:uiPriority w:val="1"/>
    <w:qFormat/>
    <w:rsid w:val="00EC02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C02FF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EC02FF"/>
    <w:rPr>
      <w:color w:val="0000FF"/>
      <w:u w:val="single"/>
    </w:rPr>
  </w:style>
  <w:style w:type="paragraph" w:customStyle="1" w:styleId="tkNazvanie">
    <w:name w:val="_Название (tkNazvanie)"/>
    <w:basedOn w:val="a"/>
    <w:rsid w:val="00EC02FF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B7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7169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A21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21755"/>
    <w:rPr>
      <w:rFonts w:ascii="Calibri" w:eastAsia="Times New Roman" w:hAnsi="Calibri" w:cs="Times New Roman"/>
      <w:lang w:eastAsia="ru-RU"/>
    </w:rPr>
  </w:style>
  <w:style w:type="paragraph" w:customStyle="1" w:styleId="tkTablica">
    <w:name w:val="_Текст таблицы (tkTablica)"/>
    <w:basedOn w:val="a"/>
    <w:rsid w:val="009209DA"/>
    <w:pPr>
      <w:spacing w:after="60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93176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95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1338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113385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95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55D42-0FFA-4676-BFD0-EF14F9F8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 Давлеталиева</cp:lastModifiedBy>
  <cp:revision>64</cp:revision>
  <cp:lastPrinted>2021-12-10T10:52:00Z</cp:lastPrinted>
  <dcterms:created xsi:type="dcterms:W3CDTF">2021-07-21T06:03:00Z</dcterms:created>
  <dcterms:modified xsi:type="dcterms:W3CDTF">2021-12-10T10:53:00Z</dcterms:modified>
</cp:coreProperties>
</file>